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538" w:rsidRPr="00396538" w:rsidRDefault="00FC5795" w:rsidP="00FC57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5</w:t>
      </w:r>
    </w:p>
    <w:p w:rsidR="00396538" w:rsidRPr="00396538" w:rsidRDefault="00396538" w:rsidP="00FC57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396538">
        <w:rPr>
          <w:rFonts w:ascii="Times New Roman" w:eastAsia="Times New Roman" w:hAnsi="Times New Roman" w:cs="Times New Roman"/>
          <w:sz w:val="24"/>
          <w:szCs w:val="24"/>
        </w:rPr>
        <w:t xml:space="preserve">к решению </w:t>
      </w:r>
      <w:proofErr w:type="gramStart"/>
      <w:r w:rsidRPr="00396538">
        <w:rPr>
          <w:rFonts w:ascii="Times New Roman" w:eastAsia="Times New Roman" w:hAnsi="Times New Roman" w:cs="Times New Roman"/>
          <w:sz w:val="24"/>
          <w:szCs w:val="24"/>
        </w:rPr>
        <w:t>Красноярского</w:t>
      </w:r>
      <w:proofErr w:type="gramEnd"/>
    </w:p>
    <w:p w:rsidR="00396538" w:rsidRPr="00396538" w:rsidRDefault="00396538" w:rsidP="00FC57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396538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396538" w:rsidRPr="00396538" w:rsidRDefault="00396538" w:rsidP="00FC57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___________ </w:t>
      </w:r>
      <w:r w:rsidRPr="00396538">
        <w:rPr>
          <w:rFonts w:ascii="Times New Roman" w:eastAsia="Times New Roman" w:hAnsi="Times New Roman" w:cs="Times New Roman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</w:t>
      </w:r>
    </w:p>
    <w:p w:rsidR="00396538" w:rsidRPr="00396538" w:rsidRDefault="00396538" w:rsidP="00FC57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</w:p>
    <w:p w:rsidR="00396538" w:rsidRPr="00201057" w:rsidRDefault="00396538" w:rsidP="00FC57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201057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FC5795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396538" w:rsidRPr="00201057" w:rsidRDefault="00396538" w:rsidP="00FC57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201057">
        <w:rPr>
          <w:rFonts w:ascii="Times New Roman" w:eastAsia="Times New Roman" w:hAnsi="Times New Roman" w:cs="Times New Roman"/>
          <w:sz w:val="24"/>
          <w:szCs w:val="24"/>
        </w:rPr>
        <w:t xml:space="preserve">к решению </w:t>
      </w:r>
      <w:proofErr w:type="gramStart"/>
      <w:r w:rsidRPr="00201057">
        <w:rPr>
          <w:rFonts w:ascii="Times New Roman" w:eastAsia="Times New Roman" w:hAnsi="Times New Roman" w:cs="Times New Roman"/>
          <w:sz w:val="24"/>
          <w:szCs w:val="24"/>
        </w:rPr>
        <w:t>Красноярского</w:t>
      </w:r>
      <w:proofErr w:type="gramEnd"/>
    </w:p>
    <w:p w:rsidR="00396538" w:rsidRPr="00201057" w:rsidRDefault="00396538" w:rsidP="00FC57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201057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396538" w:rsidRDefault="00396538" w:rsidP="00FC57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201057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</w:rPr>
        <w:t>16.12.2025 № 12-140</w:t>
      </w:r>
    </w:p>
    <w:p w:rsidR="00FC5795" w:rsidRDefault="00FC5795" w:rsidP="00396538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3402"/>
        <w:gridCol w:w="1543"/>
        <w:gridCol w:w="644"/>
        <w:gridCol w:w="1701"/>
        <w:gridCol w:w="1701"/>
      </w:tblGrid>
      <w:tr w:rsidR="00FC5795" w:rsidRPr="00FC5795" w:rsidTr="00FC5795">
        <w:trPr>
          <w:trHeight w:val="20"/>
        </w:trPr>
        <w:tc>
          <w:tcPr>
            <w:tcW w:w="97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бюджета города на плановый период 2027-2028 годов по целевым статьям (муниципальным программам города Красноярска и непрограммным направлениям деятельности), группам (группам и подгруппам) видов расходов классификации расходов бюджетов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строки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показателей бюджетной классификации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Целевая статья</w:t>
            </w:r>
          </w:p>
        </w:tc>
        <w:tc>
          <w:tcPr>
            <w:tcW w:w="64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расходов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Сумма </w:t>
            </w:r>
          </w:p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2027 год, тыс. рублей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Сумма </w:t>
            </w:r>
          </w:p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2028 год, тыс. рублей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vAlign w:val="center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44" w:type="dxa"/>
            <w:shd w:val="clear" w:color="auto" w:fill="auto"/>
            <w:vAlign w:val="center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деятельности существующей инфраструктуры поддержки субъектов малого и среднего предпринимательства" в рамках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 по предоставлению на конкурсной основе грантов зарегистрированным и осуществляющим свою деятельность на территории города Красноярска субъектам малого и среднего предпринимательства и социально ориентированным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 на реализацию инвестиционных проектов по развитию производства товаров (работ, услуг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на условиях привлечения инвестиций с использованием инвестиционных платформ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0110073010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предпринимательства, а также физических лиц, не являющихся индивидуальными предпринимателями и применяющих специальный налоговый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"Налог на профессиональный доход",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предметами которой являются предоставление поручительств, грантов, займов,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0110073070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"Финансовая и имущественная поддержка субъектов малого и среднего предпринимательства, а также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физических лиц, не являющихся индивидуальными предпринимателями и применяющих специальный налоговый режим "Налог на профессиональный доход" в рамках муниципальной программы  "Создание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0120000000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субъектам малого и среднего предпринимательства - производителям товаров, работ, услуг в целях возмещения части затрат на реализацию в приоритетных отраслях инвестиционных проектов в сфере производства, связанных с созданием нового или развитием (модернизацией) действующего производства товаров (работ, услуг),  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0120073030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в форме субсидий субъектам малого и среднего предпринимательства в целях финансового обеспечения части затрат на начало ведения предпринимательской деятельности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– производителям товаров, работ, услуг в целях возмещения части затрат на реализацию в приоритетных отраслях инвестиционных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проектов в сфере развития предпринимательской деятельности, связанных с созданием и (или) развитием предпринимательской деятельности, в рамках подпрограммы "Финансовая и имущественная поддержка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0120073090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39 208 709,07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35 399 013,74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14 083 110,31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13 745 543,36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дошкольного образования, создание условий для осуществления присмотра и ухода за детьми"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3 349 909,18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3 349 862,51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3 349 909,18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3 349 862,51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1 660 299,92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1 660 299,92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1 689 609,26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1 689 562,59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и (или) лиц, выполняющих (выполнявших) задачи по отражению вооруженного вторжения на территорию Российской Федерации,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33 041,44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33 041,44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33 041,44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33 041,44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15 900,81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15 813,28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17 140,63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17 228,16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 реализации прав  на получение общедоступного и бесплатного дошкольного образования в муниципальных  дошкольных образовательных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организациях,  общедоступного и бесплатного дошкольного образования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 образования, создание условий для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0210074080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2 954 005,20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2 954 005,20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2 954 005,20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2 954 005,20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1 379 656,66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1 379 656,66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1 574 348,54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1 574 348,54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"Развитие дошкольного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0210075540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26 233,40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26 233,40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26 233,40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26 233,40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11 580,50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11 580,50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14 652,90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14 652,90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9 542,30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9 542,30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9 355,22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9 355,22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9 355,22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9 355,22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дошкольного образования, создание условий для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5 367 562,70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5 367 562,70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5 367 562,70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5 367 562,70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2 582 546,21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2 582 546,21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2 785 016,49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2 785 016,49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питание в рамках подпрограммы "Развитие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0210086010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986 086,09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986 086,09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986 086,09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986 086,09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473 077,40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473 151,50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513 008,69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512 934,59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"Развитие дошкольного образования, создание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условий для осуществления присмотра и ухода за детьми" муниципальной программы "Развитие  образования в городе Красноярске"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0210086020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1 084,81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1 084,81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1 075,09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1 075,09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1 075,09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1 075,09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закупок в целях оказания услуг по присмотру и уходу за детьми дошкольного возраста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394 650,00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461 650,00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394 650,00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461 650,00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163 805,85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230 805,85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230 844,15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230 844,15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 снятых по заявлению родителей (законных представителей) с учета,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0210086120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3 568,73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3 543,94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3 543,94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947,20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947,20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224,93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224,93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722,27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722,27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"Развитие дошкольного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0210086810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194 227,02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0210086810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194 227,02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0210086810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194 227,02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инвестиционного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66 843,32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73 782,52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66 843,32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73 782,52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66 843,32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73 782,52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Финансирование (возмещение) расходов на создание и эксплуатацию объекта образования "Детский сад общеразвивающий на 270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 в муниципальном образовании город Красноярск" (в части возмещения затрат на уплату процентов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0210086950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39 408,94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30 703,29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39 408,94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30 703,29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39 408,94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30 703,29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операционного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3 632,60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3 505,13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3 632,60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3 505,13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3 632,60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3 505,13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по договору об использовании объекта образования "Детский сад общеразвивающий на 270 мест в муниципальном образовании город Красноярск" в соответствии с концессионным соглашением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12 542,35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9 762,71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12 542,35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9 762,71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12 542,35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9 762,71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дошкольного образования, создание условий для осуществления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0210088100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120 134,15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58 684,15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120 134,15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58 684,15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94 625,08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33 175,08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25 509,07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25 509,07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308 315,17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308 315,17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308 315,17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308 315,17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159 303,78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159 303,78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149 011,39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149 011,39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70 774,74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70 774,74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02100S5820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70 774,74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70 774,74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47 385,99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48 538,00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23 388,75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22 236,74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кр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аевого бюджета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72 745,89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72 745,89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72 745,89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67 855,08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021Я153150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67 855,08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67 855,08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20 065 070,24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16 884 343,39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2 672 053,94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2 680 943,80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2 672 053,94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2 680 943,80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577 643,16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586 785,92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2 094 410,78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2 094 157,88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образовательными стандартами,  в рамках подпрограммы "Развитие общего образования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0220074090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2 187 654,90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2 187 654,90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2 187 654,90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2 187 654,90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425 748,80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425 748,80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1 761 906,10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1 761 906,10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9 594 146,90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9 594 146,90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0220075640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9 594 146,90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9 594 146,90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1 803 147,65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1 803 147,65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7 790 999,25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7 790 999,25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организаций,  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0220075920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6 780,10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0220075920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6 780,10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0220075920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6 780,10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42 921,37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42 921,37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0220086050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382,85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382,85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382,85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382,85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42 538,52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42 538,52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42 538,52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42 538,52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609,48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609,48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новогодними подарками отдельных категорий обучающихся, осваивающих основные общеобразовательные программы,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73 153,02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73 153,02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73 153,02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73 153,02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11 582,71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11 582,71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61 570,31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61 570,31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"Лучшие муниципальные общеобразовательные учреждения города Красноярска"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0220086180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городского конкурса  проектов "Школьная инициатива"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дополнительных мест в общеобразовательных учреждениях в рамках реализации бюджетных инвестиций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2 937 230,38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59 912,62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0220086820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2 937 230,38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59 912,62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2 937 230,38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59 912,62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за счет средств бюджета города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8 378,54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8 378,54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8 378,54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272 917,68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62 862,68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272 917,68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62 862,68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217 055,36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7 000,36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55 862,32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55 862,32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331 221,23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331 508,47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0220088110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331 221,23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331 508,47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51 153,30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51 153,30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280 067,93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280 355,17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новых  мест в общеобразовательных организациях за счет сре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кр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аевого бюджета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02200S4210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1 000 300,09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1 000 300,09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02200S4210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1 000 300,09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1 000 300,09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02200S4210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1 000 300,09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1 000 300,09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70 092,08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67 506,32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70 092,08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67 506,32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30 121,49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70 092,08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37 384,83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оборудования в целях реализации мероприятий по модернизации школьных систем образования по конкурсному отбору, проведенному в 2024 году, в рамках подпрограммы "Развитие общего образования" муниципальной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022Ю457505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85 294,29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022Ю457505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85 294,29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022Ю457505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34 117,73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022Ю457505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51 176,56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13 358,50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13 358,50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13 358,50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13 358,50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3 797,82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3 797,82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9 560,68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9 560,68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61 170,70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61 928,90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022Ю651790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61 170,70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61 928,90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17 253,27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17 467,12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43 917,43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44 461,78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696 166,40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689 135,60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696 166,40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689 135,60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165 401,02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162 540,94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530 765,38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526 594,66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1 271 940,76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1 092 202,08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667 588,21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667 588,21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0230000610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664 148,21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664 148,21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153 796,33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153 796,33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510 351,88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510 351,88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379 536,24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388 996,17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346 960,90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356 420,83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104 792,70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107 499,99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240 220,60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246 973,24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0230086030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1 947,60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1 947,60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32 575,34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32 575,34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32 575,34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32 575,34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талантливых и одаренных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1 859,20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1 859,20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644,20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644,20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0230086160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33 238,29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33 238,29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33 238,29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33 238,29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8 397,17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8 397,17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24 841,12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24 841,12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охвата детей, обучающихся по дополнительным общеразвивающим программам, в рамках подпрограммы "Развитие дополнительного образования" муниципальной программы "Развитие образования в городе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02300S5680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189 198,61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02300S5680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189 198,61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02300S5680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54 145,77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02300S5680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135 052,84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813 497,01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746 497,01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223 637,14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223 637,14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223 637,14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223 637,14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223 637,14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223 637,14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обеспечение отдыха и оздоровления детей 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503 027,90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503 027,90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4 015,06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4 015,06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4 015,06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4 015,06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92 029,65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92 029,65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92 029,65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92 029,65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8 607,69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8 607,69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8 607,69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8 607,69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398 375,50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398 375,50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17 829,46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17 829,46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380 546,04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380 546,04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0240086160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0240086160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0240086160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11 629,10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11 629,10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11 629,10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11 629,10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11 629,10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11 629,10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Частичное финансирование (возмещение) расходов на выплаты врачам (включая санитарных врачей), фельдшерам (в случае отсутствия врачей), медицинским сестрам диетическим, медицинским сестрам (медицинским братьям), медицинским сестрам - специалистам по оказанию медицинской помощи обучающимся (медицинским братьям - специалистам по оказанию медицинской помощи обучающимся),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случае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отсутствия в муниципальных загородных оздоровительных лагерях санитарных врачей, в рамках подпрограммы "Организация отдыха и занятости детей в каникулярное время"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02400S3970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8 198,70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8 198,70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02400S3970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8 198,70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8 198,70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02400S3970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8 198,70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8 198,70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 и спорта в системе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26 858,45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29 444,21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физической культуры и спорта в системе образования"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02500S5630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26 858,45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29 444,21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02500S5630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26 858,45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29 444,21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02500S5630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26 858,45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29 444,21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0260000000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171 456,53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171 456,53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162 484,96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162 484,96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162 484,96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162 484,96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135 598,40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135 598,40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26 886,56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26 886,56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0260086160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0260086160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0260086160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6 035,80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0260088110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6 035,80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5 033,15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5 033,15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1 002,65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1 002,65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2 932,95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2 932,95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2 932,95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2 932,95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1 511,55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1 873,20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1 059,75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1 762 097,12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1 714 988,51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24 928,49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24 928,49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0270000610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1 338,49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1 338,49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и (или) лиц, выполняющих (выполнявших) задачи по отражению вооруженного вторжения на территорию Российской Федерации, в рамках подпрограммы "Организация питания обучающихся"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36 135,76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36 135,76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36 135,76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36 135,76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5 794,56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5 828,08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30 341,20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30 307,68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бесплатным питанием  обучающихся в муниципальных и частных общеобразовательных организациях по имеющим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государственную аккредитацию основным общеобразовательным программам  в рамках подпрограммы "Организация питания обучающихся"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0270075660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176 436,10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176 436,10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176 436,10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176 436,10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34 221,30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34 221,30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141 752,60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141 752,60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462,20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12 200,31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12 200,31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2 008,01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10 192,30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10 192,30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организации школьного питания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0270088240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3 278,38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2 978,30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3 278,38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2 978,30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3 278,38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2 978,30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организации питания учащихся общеобразовательных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247 609,45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247 609,45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247 609,45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247 609,45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25 574,13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25 574,13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222 035,32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222 035,32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организации и обеспечения обучающихся по образовательным программам начального общего образования в муниципальных образовательных организациях  бесплатным горячим питанием, предусматривающим наличие горячего блюда, не считая горячего напитка, в рамках подпрограммы "Организация питания обучающихся"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1 056 498,31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1 009 689,78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02700L3040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1 056 498,31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1 009 689,78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215 472,02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204 559,51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841 026,29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805 130,27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организации и обеспечения бесплатным  двухразовым питанием обучающихся с ограниченными возможностями здоровья, в том числе одновременно являющихся инвалидами (детьми - инвалидами), в муниципальных общеобразовательных организациях в рамках подпрограммы "Организация питания обучающихся"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205 010,32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205 010,32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205 010,32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205 010,32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47 245,42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47 245,42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157 764,90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157 764,90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1 014 678,65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1 014 538,65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178 003,33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177 910,00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0280000210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3 653,33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3 653,33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213 668,60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213 668,60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199 804,64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199 804,64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199 804,64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199 804,64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13 863,96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13 863,96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13 863,96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13 863,96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массовых мероприятий в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0280086090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0280086160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0280086160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0280086160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Главы города в области образования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абсолютному победителю городского профессионального конкурса "Учитель года города Красноярска" в рамках подпрограммы "Обеспечение реализации муниципальной программы" муниципальной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0280086520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"Конкурс профессионального мастерства специалистов сопровождения образовательного процесса (педагогов-психологов, учителей-дефектологов)"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победителю городского профессионального конкурса "Лучший педагог дополнительного образования"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победителю городского профессионального конкурса среди классных руководителей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общеобразовательных учреждений города Красноярска "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0280086550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"Педагогический дебют"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"Воспитать личность"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 победителю городского профессионального конкурса "Воспитатель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меры поддержки (меры материального стимулирования) в виде ежемесячной денежной выплаты гражданам, заключившим договоры о целевом обучении с муниципальными бюджетными и автономными учреждениями отрасли "Образование" города Красноярска, в рамках подпрограммы "Обеспечение реализации муниципальной программы" муниципальной программы "Развитие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0280086610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16 733,10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16 733,10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16 733,10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16 733,10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7 932,30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7 932,30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8 800,80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"Лучший работник столовой муниципального образовательного учреждения города Красноярска" 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0280086611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0280086611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0280086611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победителю городского профессионального конкурса "Младший воспитатель (помощник воспитателя)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0280086612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0280086612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0280086612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бухгалтерия, прочие учреждения)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0280088120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598 000,03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597 953,36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558 790,50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558 790,50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558 790,50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558 790,50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39 199,53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39 152,86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39 199,53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39 152,86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657 332,90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632 866,23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инфраструктуры сферы молодежной политики" в рамках муниципальной программы "Развитие молодежной политики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12 959,66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12 959,66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 в рамках подпрограммы "Развитие инфраструктуры сферы молодежной политики" муниципальной программы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"Развитие молодежной политики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0310088110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2 959,66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2 959,66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2 959,66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2 959,66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2 959,66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2 959,66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деятельности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9 818,00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9 818,00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46 180,93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46 087,60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26 893,33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0350000210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специальной профессиональной премии "Лучший работник учреждений, координируемых главным управлением молодежной политики администрации города Красноярска"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0350071740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0350071740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0350071740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молодежной политики 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19 166,91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19 166,91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0350088120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17 360,00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17 360,00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17 360,00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17 360,00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1 806,91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1 806,91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1 806,91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1 806,91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598 192,31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573 818,97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365 632,01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365 258,67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365 632,01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365 258,67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5 742,73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5 742,73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359 889,28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359 515,94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трудовому воспитанию и временной занятости молодежи в рамках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0360071020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155 280,51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155 280,51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155 280,51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155 280,51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155 280,51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155 280,51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дополнительной меры социальной поддержки в виде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лицам в возрасте от 14 до 35 лет, осуществляющим добровольческую деятельность на территории города Красноярска по заявкам, верифицированным муниципальным молодежным автономным учреждением «Красноярский волонтерский центр «Доброе дело»,  в рамках подпрограммы «Создание условий для гражданского и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Деятельность по работе с молодежью на территории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0360071060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1 780,40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1 780,40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1 780,40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рамках подготовки празднования 400-летия основания города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физическим лицам – победителям конкурса социальных проектов в сфере молодежной политики "Ты – город" на территории города Красноярска в рамках подпрограммы "Создание условий для гражданского и патриотического воспитания молодежи города Красноярска" муниципальной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 "Развитие молодежной политики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0360071100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Деятельность, направленная на сохранение исторической памяти,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3 978,60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3 978,60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3 978,60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3 978,60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3 978,60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3 978,60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по комплексной допризывной подготовке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и мероприятий, направленных на профилактику негативных проявлений в молодежной среде,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активности молодежи города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денежной премии победителям конкурса "Молодой доброволец Красноярска"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премии Главы города молодым талантам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0360071530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0360071530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0360071530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0360080300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7 455,63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7 455,63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0360080300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7 455,63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7 455,63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0360080300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7 455,63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7 455,63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31 182,27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31 182,27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03600S4560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31 182,27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31 182,27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30 832,27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30 832,27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645 658,30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646 252,37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решения вопросов социальной поддержки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93 790,00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подпрограммы  "Обеспечение решения вопросов социальной поддержки  граждан" муниципальной программы "Социальная поддержка населения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93 790,00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88 660,00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88 660,00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88 660,00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88 660,00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0420000000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551 868,30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552 462,37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1 711,90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1 711,90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"Усиление социальной защищенности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0420081020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27 301,18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27 301,18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27 299,05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27 299,05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27 299,05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27 299,05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дополнительной меры социальной поддержки в виде единовременной адресной материальной помощи многодетным гражданам, получившим земельный сертификат в соответствии с Законом Красноярского края от 06.10.2022 № 4-1118 "О социальных выплатах многодетным гражданам на приобретение земельного участка и улучшение жилищных условий",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0420081030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рублей,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43 507,70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43 507,70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492,70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492,70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43 015,00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43 015,00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43 015,00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43 015,00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одиноко проживающим пенсионерам,  а также семьям пенсионеров, в составе семьи которых отсутствуют трудоспособные граждане, нуждающимся в ремонте жилья, имеющим доход, не превышающий 2-кратную величину прожиточного минимума, в размере не более 10 000 рублей в рамках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0420081060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7 095,50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7 095,50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гражданам  в связи с юбилейной датой (90, 95, 100 и далее каждые 5 лет) в размере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6 606,00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родителям (законным представителям) отдельных категорий детей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услуги по бесплатному обеспечению молочными продуктами питания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0420081080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 единовременной адресной материальной помощи  вдовам, вдовцам, детям, нуждающимся в обустройстве могил умерших участников (инвалидов) Великой Отечественной войны 1941-1945 годов, в размере не более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ежегодной единовременной денежной выплаты лицам, удостоенным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звания "Почетный гражданин города Красноярска",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0420081100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Оформление бесплатной подписки на газету "Городские новости"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38 489,90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38 489,90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38 489,90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38 489,90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38 489,90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38 489,90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выплаты пенсии за выслугу лет  лицам, замещавшим муниципальные должности и должности муниципальной службы,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ежегодной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денежной выплаты лицам, удостоенным почетного звания "Почетный ветеран города Красноярска",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0420081130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241,68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322,24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дополнительной меры социальной поддержки отдельным категориям граждан в виде частичной компенсации стоимости электроэнергии, используемой для отопления,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19 225,00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19 225,00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0420081140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19 018,10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19 018,10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19 018,10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19 018,10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ежемесячной денежной выплаты лицам, удостоенным звания "Почетный гражданин города Красноярска",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поселка Березовка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Социальное обеспечение и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0420081170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в рамках подпрограммы "Усиление социальной защищенности отдельных категорий граждан» муниципальной программы «Социальная поддержка населения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Элитовского сельсовета в рамках подпрограммы "Усиление социальной защищенности отдельных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0420081190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"Усиление социальной защищенности отдельных категорий граждан" муниципальной программы "Социальная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1 873,02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1 873,02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0420081300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333,17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333,17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333,17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333,17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333,17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333,17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3 563,64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3 563,64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0420081320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1,5-кратную величину прожиточного минимума, в размере 7 500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2 333,50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2 333,50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2 317,50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2 317,50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2 317,50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2 317,50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"Усиление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0420081350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16 710,50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16 710,50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16 594,50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16 594,50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16 594,50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16 594,50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1,5-кратную величину прожиточного минимума,  в размере 5 000 рублей на ребенка-инвалида,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7 552,50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7 552,50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новогодних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малообеспеченностью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социально опасным положением,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0420081380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9 075,92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9 075,92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9 075,92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9 075,92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9 075,92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9 075,92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отдыха  и обратно,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37 040,10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37 040,10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37 040,10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37 040,10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37 040,10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37 040,10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обратно,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32 468,55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32 468,55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32 468,55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32 468,55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32 468,55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32 468,55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населения  о принятых решениях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социальных выплат молодым семьям на приобретение (строительство) жилья в рамках подпрограммы "Усиление социальной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04200L4970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26 208,48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26 721,99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04200L4970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26 208,48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26 721,99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04200L4970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26 208,48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26 721,99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4 526 292,66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3 448 023,99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1 196 799,78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908 522,86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857 345,61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858 457,39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857 345,61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858 457,39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276 220,82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276 174,06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581 124,79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582 283,33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библиотечных фондов муниципальных библиотек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12 206,40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12 206,40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12 206,40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12 206,40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4 391,16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4 391,16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7 815,24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7 815,24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Реставрация музейных предметов из фондов муниципальных музеев в рамках подпрограммы "Сохранение и развитие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и укрепление материально-технической базы в рамках подпрограммы "Сохранение и развитие 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52 203,64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52 203,64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52 203,64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"Сохранение и развитие  культурного и природного наследия" муниципальной программы "Развитие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0510088110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35 438,57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35 438,57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35 438,57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35 438,57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7 976,92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7 976,92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27 461,65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27 461,65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учреждений культуры и искусства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189 527,00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189 527,00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189 527,00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зданий для создания учреждений культуры и искусства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безопасности жизнедеятельности муниципальных учреждений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0510088230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0510088230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0510088230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667,04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667,04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357,33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363,85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297,77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303,19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Комплектование книжных фондов библиотек муниципальных образований Красноярского края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1 045,47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1 045,47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1 045,47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1 045,47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570,25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475,22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2 098 622,89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1 353 824,17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1 052 174,86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1 104 334,05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1 052 174,86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1 104 334,05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258 531,76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258 485,09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793 643,10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845 848,96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151 628,21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151 628,21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151 628,21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151 628,21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149 612,31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149 612,31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31 687,20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31 687,20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0520085050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31 687,20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31 687,20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31 687,20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31 687,20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муниципальных творческих коллективов в международных и всероссийских конкурсах, фестивалях, культурных обменах 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289 312,16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289 312,16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289 312,16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64 300,52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64 300,52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0520088110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64 300,52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64 300,52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787,94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63 512,58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63 512,58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и организация мероприятий, направленных на социально-экономическое развитие города Красноярска, подготовку и проведение празднования 400-летия города Красноярска, в том числе для проведения работ по благоустройству площади Мира к празднованию 400-летия города Красноярска, за счет средств пожертвования АНО "Корпорация развития Енисейской Сибири"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0520090202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507 645,75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0520090202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507 645,75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0520090202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507 645,75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1 060 862,88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1 015 856,52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0530000610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990 497,95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990 362,18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990 497,95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990 362,18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786 179,81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786 044,04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204 318,14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204 318,14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Выявление, поддержка и развитие способностей и талантов у детей и молодежи города Красноярска,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0530085080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0530085080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0530085080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49 323,39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49 323,39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49 323,39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 в сфере культуры и искусства"  муниципальной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0530088110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19 650,03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19 650,03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19 650,03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19 650,03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16 723,94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16 723,94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2 926,09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2 926,09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безопасности жизнедеятельности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0530088230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568,21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0530088230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568,21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0530088230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568,21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053Я555191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4 452,80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053Я555191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4 452,80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053Я555191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4 452,80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170 007,11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169 820,44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46 056,67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45 870,00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45 190,00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45 190,00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866,67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866,67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Ежемесячная выплата за профессиональное мастерство работникам муниципальных творческих коллективов 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специальной профессиональной премии в сфере культуры города Красноярска в трех номинациях по итогам конкурса "Лучший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образования"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0540085550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0540085550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0540085550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119 537,44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119 537,44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115 784,88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115 784,88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115 784,88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115 784,88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0540088120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3 751,56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3 751,56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3 751,56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3 751,56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4 169 339,57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3 068 486,23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1 403 972,05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572 821,36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554 075,41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479 930,94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554 075,41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479 930,94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12 965,99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12 965,99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541 109,42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466 964,95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0610080030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72 001,80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57 001,80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4 702,40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4 702,40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67 299,40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52 299,40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336,45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66 962,95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51 962,95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2 138,41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2 138,41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2 138,41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2 138,41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2 138,41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2 138,41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0610088100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741 006,22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741 006,22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741 006,22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34 750,21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33 750,21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34 750,21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33 750,21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62,88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62,88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34 687,33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33 687,33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13 529,27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13 529,27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0620080080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13 529,27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13 529,27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13 529,27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13 529,27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13 529,27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13 529,27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2 427 119,80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2 157 697,15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2 050 695,71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1 499 940,78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2 050 695,71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1 499 940,78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499 867,36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390 390,63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1 550 828,35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1 109 550,16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функционирования системы персонифицированного финансирования дополнительного образования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детей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0630086030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825,94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0630086030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825,94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0630086030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825,94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комплексному развитию территории спортивного стадиона "Красный Яр" в городе Красноярске за счет средств бюджета города в рамках подпрограммы "Развитие системы спортивной подготовки" муниципальной программы "Развитие физической культуры и спорта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0630088091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287 193,78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640 806,22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0630088091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122 083,32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0630088091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122 083,32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0630088091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165 110,46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600 806,22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0630088091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165 110,46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600 806,22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16 404,37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16 124,21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16 404,37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16 124,21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612,65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15 741,34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15 511,56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комплексному развитию территории спортивного стадиона "Красный Яр" в городе Красноярске за счет средств пожертвования благотворительного фонда "Полюс" в рамках подпрограммы "Развитие системы спортивной подготовки" муниципальной программы "Развитие физической культуры и спорта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0630090303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0630090303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0630090303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0630090303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0630090303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324 718,45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324 438,45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0640000210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61 410,00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61 410,00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61 410,00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61 410,00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"Обеспечение реализации муниципальной программы" муниципальной программы "Развитие физической культуры и спорта в городе Красноярске"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0640080020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244 160,39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244 160,39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0640080020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244 160,39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244 160,39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0640080020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244 160,39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244 160,39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Главы города участнику международных соревнований по спортивной борьбе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0640086590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0640086590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0640086590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17 890,70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17 890,70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16 024,46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16 024,46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16 024,46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16 024,46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0640088120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1 866,24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1 866,24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1 866,24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1 866,24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3 297 777,18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2 972 332,53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1 537 783,28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1 212 338,63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и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работой пассажирского транспорта общего пользования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107 335,05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107 335,05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99 945,05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99 945,05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99 945,05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99 945,05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0710070010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Ремонт, капитальный ремонт трамвайной инфраструктуры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пассажирских перевозок, не относящихся к регулярным перевозкам пассажиров и багажа автомобильным транспортом и городским наземным электрическим транспортом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 муниципальным маршрутам регулярных перевозок, на условиях, предусматривающих предоставление права проезда в транспортном средстве без взимания платы, от остановочного пункта пос. Шинников (конечная) до кладбища Шинников (новое), а также в период проведения массовых городских мероприятий, в рамках подпрограммы "Повышение качества пассажирских перевозок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0710070070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5 233,49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5 233,49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5 233,49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1 376 414,64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1 105 003,48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1 376 414,64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1 105 003,48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предпринимателям, являющимся стороной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концессионных соглашений, соглашений о государственно-частном партнерстве, 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07100S6430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1 376 414,64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1 105 003,48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1 759 993,90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1 759 993,90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1 759 993,90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1 759 993,90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1 759 993,90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1 759 993,90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1 759 993,90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1 759 993,90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7 162 436,13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3 102 646,34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593 664,80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593 664,80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593 664,80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593 664,80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1 915 732,92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2 499 001,86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жилых помещений гражданам, состоящим на учете в качестве нуждающихся в жилых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помещениях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0830072810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"Дом" муниципальной программы "Обеспечение граждан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 жилыми помещениями и объектами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0830075870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1 276 989,50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1 275 081,60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0830075870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1 276 989,50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1 275 081,60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0830075870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1 276 989,50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1 275 081,60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"Дом"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08300R0820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143 950,60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189 128,40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08300R0820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143 950,60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189 128,40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08300R0820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143 950,60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189 128,40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за счет средств публично-правовой компании "Фонд развития территорий"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083И267483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159 154,63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083И267483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159 154,63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083И267483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159 154,63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083И267484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304 991,94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999 941,44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083И267484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304 991,94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999 941,44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083И267484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304 991,94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999 941,44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мероприятий по переселению граждан из аварийного жилищного фонда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 счет средств бюджета города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083И26748S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5 896,25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10 100,42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083И26748S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5 896,25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10 100,42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083И26748S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5 896,25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10 100,42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"Дороги"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4 163 342,75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141 641,54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2 966 947,80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141 641,54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2 966 947,80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141 641,54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2 966 947,80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141 641,54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в рамках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0840097503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1 030 034,02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0840097503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1 030 034,02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0840097503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1 030 034,02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автомобильных дорог общего пользования местного значения при реализации инфраструктурных проектов (мероприятий) за счет сре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кр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аевого бюджета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08400K7503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154 299,40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08400K7503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154 299,40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08400K7503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154 299,40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за счет средств бюджета города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08400S7503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12 061,53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08400S7503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12 061,53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08400S7503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12 061,53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384 598,57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427 714,96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 местного самоуправления,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121 933,61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137 080,00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118 655,28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133 895,00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118 655,28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133 895,00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3 278,33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3 278,33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0850000610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225 996,56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225 996,56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215 526,56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215 526,56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215 526,56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215 526,56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10 296,28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10 296,28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10 296,28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10 296,28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"Обеспечение реализации муниципальной программы" муниципальной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0850075870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24 448,40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24 448,40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24 066,90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24 066,90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24 066,90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24 066,90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40 190,00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бюджетные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0850088210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27 970,00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27 970,00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связанные с демонтажем рекламных конструкций и подготовкой рекламных ме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 к пр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одаже,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нежилых зданий и помещений, включенных в состав городской казны, в рамках муниципальной программы "Обеспечение граждан города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0890072080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70 809,11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70 809,11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70 809,11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1 318,60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1 318,60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1 318,60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1 318,60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1 318,60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1 318,60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512 049,65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511 849,65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0910000000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49 388,71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49 388,71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9 488,01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9 488,01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4 908,01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4 908,01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4 908,01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4 908,01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приватизации объектов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4 431,10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4 431,10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0910084020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3 131,10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3 131,10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3 131,10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3 131,10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обслуживание объектов казны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34 380,00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34 380,00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34 380,00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1 089,60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1 089,60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1 047,50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1 047,50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1 047,50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1 047,50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42,10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42,10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3 152,80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3 152,80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3 137,00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3 137,00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3 137,00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3 137,00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в рамках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321 739,71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321 539,71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0990000210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314 752,01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314 752,01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314 752,01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314 752,01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6 987,70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6 787,70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6 987,70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6 787,70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137 768,43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137 768,43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129 018,43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129 018,43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129 018,43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129 018,43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10 755 787,53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9 295 088,42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424 524,30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256 714,30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отдельных мер по обеспечению ограничения платы граждан за коммунальные услуги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68 804,30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68 804,30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68 804,30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68 804,30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68 804,30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68 804,30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60 760,00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59 630,00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60 760,00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59 630,00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1010083030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60 760,00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59 630,00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многоквартирных домов (за исключением капитального ремонта, предусмотренного краткосрочным планом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реализации региональной программы капитального ремонта общего имущества в многоквартирных домах)  в рамках подпрограммы 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1010083280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247 030,00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247 030,00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247 030,00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1010083290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дома,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1010083360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188 511,20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189 641,20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повышению эксплуатационной надежности объектов жизнеобеспечения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1020083080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112 120,00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113 250,00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1020083080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112 120,00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113 250,00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1020083080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112 120,00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113 250,00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76 391,20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76 391,20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76 391,20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76 391,20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76 391,20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76 391,20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6 149 634,52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5 955 373,51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1030083100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1 734 356,99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1 529 841,99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1 734 356,99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1 529 841,99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1 734 356,99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1 529 841,99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619 903,20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626 172,88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619 903,20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626 172,88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619 903,20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626 172,88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обеспыливанию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мойке автомобильных дорог общего пользования местного значения и инженерных сооружений на них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1030083130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116 219,97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116 219,97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116 219,97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116 219,97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116 219,97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116 219,97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469 595,79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463 326,11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469 595,79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463 326,11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469 595,79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463 326,11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1 949 887,56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1 960 141,55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1 949 887,56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1 960 141,55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1 949 887,56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1 960 141,55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сетей ливневой канализации автомобильных дорог общего пользования местного значения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103009Д810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103009Д810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103009Д810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103И8SД110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1 010 101,01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1 010 101,01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103И8SД110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1 010 101,01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1 010 101,01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103И8SД110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1 010 101,01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1 010 101,01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2 447 550,05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1 581 661,06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осуществлении деятельности по обращению с животными без владельцев в рамках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53 559,60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53 559,60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53 559,60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53 559,60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53 559,60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53 559,60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Оснащение спасательными постами мест отдыха населения у водных объектов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1040083020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частных приютов для животных по содержанию животных без владельцев и (или) животных, от права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собственности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которых владельцы отказались,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защитных сооружений гражданской обороны к использованию по назначению и их содержание в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1040083140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5 286,00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5 286,00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5 286,00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перемещению, временному хранению и утилизации брошенных, в том числе разукомплектованных, транспортных сре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в р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акарицидных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обработок мест массового отдыха населения в рамках подпрограммы "Содержание и ремонт объектов внешнего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1040083160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971,08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971,08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971,08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971,08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971,08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971,08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170 439,76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170 439,76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170 439,76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170 439,76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170 439,76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170 439,76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799 872,49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991 233,50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799 872,49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991 233,50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799 872,49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991 233,50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1 339 410,00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282 160,00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1 339 410,00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282 160,00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1 339 410,00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282 160,00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Обслуживание системы оповещения 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27 632,35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27 632,35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27 632,35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27 632,35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27 632,35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27 632,35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распространение среди населения  печатной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235,19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235,19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235,19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"Содержание и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1040086160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829,49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829,49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829,49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10400S4120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8 814,09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8 814,09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8 414,09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8 414,09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8 414,09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8 414,09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1 001 808,84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1 001 528,84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212 466,67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212 280,00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209 275,20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209 275,20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209 275,20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209 275,20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3 188,47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3 001,80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3 188,47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3 001,80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735 501,27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735 407,94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680 916,18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680 916,18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680 916,18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680 916,18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48 267,09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48 173,76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48 267,09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48 173,76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6 318,00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4 318,00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осуществлении деятельности по обращению с животными без владельцев в рамках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4 023,40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139,70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139,70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49 817,50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49 817,50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49 817,50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49 817,50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26 317,50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26 317,50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по уплате лизинговых платежей по договорам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финансовой аренды (лизинга) специализированной техники для выполнения работ по капитальному ремонту, ремонту, содержанию улично-дорожной сети и (или) объектов внешнего благоустройства в рамках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1090088320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510 530,12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310 169,51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510 530,12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310 169,51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510 530,12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310 169,51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специализированной техники в рамках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33 228,50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33 228,50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33 228,50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59 654,00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59 654,00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"Цифровая трансформация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управления" в рамках муниципальной программы "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1110000000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59 654,00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59 654,00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Цифровое муниципальное управление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24 562,12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26 662,12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24 562,12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26 662,12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24 562,12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26 662,12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 безопасность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12 187,28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12 187,28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12 187,28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12 187,28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12 187,28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12 187,28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 инфраструктура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1110087030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информационными системами и сервисами, обеспечивающими деятельность администрации города,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17 556,00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17 556,00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17 556,00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1 140 019,30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1 129 383,77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бюджетного процесса" в рамках муниципальной программы "Управление муниципальными финансами"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335 082,46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324 446,93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местного самоуправления,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294 973,70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294 973,70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284 787,94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284 787,94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284 787,94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284 787,94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10 106,76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10 106,76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10 106,76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10 106,76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36 730,46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26 094,93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23 557,02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23 557,02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23 557,02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23 557,02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13 173,44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2 537,91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13 173,44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2 537,91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Комплексная автоматизация процесса планирования и исполнения бюджета города в рамках подпрограммы "Организация бюджетного процесса" муниципальной программы "Управление муниципальными финансами"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2 958,30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2 958,30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1210088020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2 958,30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2 958,30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1031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2 958,30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2 958,30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прозрачности и открытости бюджета города и бюджетного процесса для граждан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 долгом города  Красноярска в рамках муниципальной программы "Управление муниципальными финансами"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804 936,84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804 936,84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804 936,84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804 936,84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804 936,84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804 936,84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1 112 813,21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713 501,47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847 013,21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447 701,47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благоустройству, направленных на 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131И455550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442 972,81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447 701,47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442 972,81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447 701,47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442 972,81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447 701,47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 территорий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404 040,40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404 040,40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404 040,40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физическим лицам - победителям конкурса социальных проектов в сфере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1330081250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1330081500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1054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 ежегодного конкурса "Самый благоустроенный район города Красноярска" -  юридическим лицам (за исключением государственных (муниципальных) учреждений), индивидуальным предпринимателям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1059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ремонт объектов озеленения и прочих объектов внешнего благоустройства за счет сре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пр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изового фонда ежегодного конкурса "Самый благоустроенный район города Красноярска"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премии Главы города победителям ежегодного конкурса "Самый благоустроенный район города Красноярска" - физическим лицам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1066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 ежегодного конкурса "Самый благоустроенный район города Красноярска" -  государственным (муниципальным) учреждениям (за исключением казенных учреждений)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238 800,00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238 800,00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238 800,00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40 401,48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40 401,48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33 374,48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33 374,48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1076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"Поддержка локальных экспериментальных площадок",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1410071040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1080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"Ты-город",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"Содействие развитию гражданского общества  в городе Красноярске"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1410071080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1083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Красноярской краевой организации Общероссийской общественной организации инвалидов «Всероссийское ордена Трудового Красного Знамени общество слепых»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1410079010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1088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Красноярскому региональному отделению Общероссийской общественной организации инвалидов «Всероссийское общество глухих»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«Всероссийское общество инвалидов»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1092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Железнодорожного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общественной организации «Всероссийское общество инвалидов» (ВОИ) Кировского района города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1410079050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1098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Ленинского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Октябрьского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Свердловского района г. Красноярска в рамках подпрограммы "Поддержка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1410079080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1410079090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1112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Центрального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Местному отделению Красноярской краевой общественной организации инвалидов Союз «Чернобыль» г. Красноярск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1410079110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1116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ценного подарка победителю городского конкурса "Лучшая социально ориентированная некоммерческая организация года"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находящихся в трудной жизненной ситуации, семей с детьми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1410081230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1122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 и членов их семей,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развитию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1410081240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1125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"Форум некоммерческих организаций", на основании конкурсного отбора заявок,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1410081270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1130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здоровья  в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1410081430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1134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городе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1410081440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1138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1410081450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1142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 реализацией социальных проектов по проведению праздничных мероприятий  для граждан пожилого возраста, инвалидов (в том числе детей-инвалидов),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Вооруженных Сил и правоохранительных органов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1410082010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1146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1410082020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1151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Красноярске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Красноярска  в рамках подпрограммы "Поддержка социально ориентированных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1410082040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1155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1410082050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1160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1410082070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1164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институтов гражданского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1420000000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1170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публичных мероприятий в целях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увековечения памяти подвигов тружеников тыла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 время Великой Отечественной войны 1941-1945 годов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4 327,00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4 327,00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1 997,00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1 997,00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1430086350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1 997,00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1 997,00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1176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1 927,00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1 927,00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комплекса мер, направленных на социальную и культурную адаптацию мигрантов,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753,09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753,09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753,09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753,09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753,09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753,09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гармонизации межнационального и межконфессионального согласия, профилактика межнациональных и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1430086390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1185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196 320,25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16 052,75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196 320,25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16 052,75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15 432,75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15 432,75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15 432,75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15 432,75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15 432,75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15 432,75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и развитие комплекса туристско-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экскурсионных продуктов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1510071750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1195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1510071750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1510071750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туристско-рекреационных зон на территории Красноярского края 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15100S4800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60 267,50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15100S4800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60 267,50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15100S4800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60 267,50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1204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147 110,00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147 110,00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147 110,00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147 110,00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130 370,00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130 370,00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103 270,00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103 270,00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103 270,00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103 270,00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Депутаты Красноярского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8110000240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1215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премия гражданам, удостоенным Почетной грамоты  Красноярского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8110089010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8110089010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8110089010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Контрольно-счетной палаты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70 790,00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70 790,00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65 760,00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65 760,00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62 369,10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62 369,10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62 369,10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62 369,10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1225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1 620 858,09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1 620 585,09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1 620 858,09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1 620 585,09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856 614,86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856 334,86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779 428,33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779 428,33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1236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779 428,33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779 428,33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52 781,86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52 501,86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52 781,86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52 501,86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24 404,67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24 404,67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23 841,07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23 841,07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города Красноярска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690 526,10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690 526,10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486 558,48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486 558,48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1247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486 558,48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486 558,48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136 147,35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136 147,35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136 147,35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136 147,35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70,27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70,27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70,27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70,27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2 023,68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1 941,87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1 941,87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1 941,87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1 941,87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8410002890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1258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8410051200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8410051200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8410051200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уведомительной регистрации коллективных договоров и территориальных соглашений и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выполнением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6 423,20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6 423,20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6 280,01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6 280,01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6 280,01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6 280,01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143,19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8410074290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143,19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1267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4 521,28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4 521,28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1 033,34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1 033,34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1 033,34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1 033,34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отдельных государственных полномочий по решению вопросов поддержки сельскохозяйственного производства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3 669,90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3 669,90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1275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404,30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357,11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357,11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357,11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357,11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4 684,39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4 684,39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8410076040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4 613,14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4 613,14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1284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4 613,14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4 613,14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9 212,70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9 212,70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9 126,75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9 126,75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9 126,75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9 126,75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85,95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85,95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8410078460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10 181,90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10 181,90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1293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10 024,40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10 024,40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10 024,40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10 024,40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157,50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11 076,55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11 076,55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5 631,55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5 631,55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1302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5 631,55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5 631,55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5 445,00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5 445,00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премия лицам, удостоенным почетного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премия победителю и участникам конкурса "Лучший участковый уполномоченный полиции в городе Красноярске", занявшим второе и третье место, 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Единовременная денежная выплата лицам, удостоенным почетного звания "Почетный ветеран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ежегодной премии Главы города "Семья - душа и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сила Красноярска!"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8410089070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1316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8410089150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8410089150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8410089150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8410089600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8410089600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8410089600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подразделений 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930 002,41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928 695,74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1325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Железнодорожного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112 888,64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112 701,98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по администрации Железнодорожного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96 350,67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96 164,00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8 195,67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8 009,00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8 195,67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8 009,00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Железнодорожного района в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1334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Железнодорожного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1 866,20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122,22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1342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122,22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Железнодорожного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5 558,43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5 558,43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5 385,55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5 385,55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1349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Кировского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116 340,90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116 154,24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96 884,63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96 697,96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87 980,00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1359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87 980,00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8 904,63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8 717,96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8 904,63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8 717,96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1367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Кировского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9120051200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9120051200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9120051200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Кировского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1 850,64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1374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Кировского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7 411,25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7 411,25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7 180,74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7 180,74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7 180,74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7 180,74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230,51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230,51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1 772,04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1 772,04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1382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1 772,04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Ленинского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125 772,73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125 586,07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101 702,19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101 515,52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92 360,00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92 360,00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1391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92 360,00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92 360,00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9 338,19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9 151,52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9 338,19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9 151,52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1401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Ленинского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9130051200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9130051200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9130051200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Ленинского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1 883,16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1 883,16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139,18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139,18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1409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Ленинского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11 116,87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11 116,87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10 771,11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10 771,11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10 771,11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10 771,11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Октябрьского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133 379,79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133 193,12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администрации Октябрьского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107 121,67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106 935,00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1425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9 271,67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9 271,67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составлению (изменению) списков кандидатов в присяжные заседатели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федеральных судов общей юрисдикции в Российской Федерации по администрации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Октябрьского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9140051200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1434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9140051200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9140051200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Октябрьского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4 030,21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4 030,21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542,26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542,26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542,26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542,26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комиссий по делам несовершеннолетних и защите их прав по администрации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Октябрьского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9140076040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11 116,87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11 116,87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1442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10 771,11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10 771,11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10 771,11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10 771,11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по администрации Октябрьского района в рамках непрограммных мероприятий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9140088210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1450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Свердловского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124 093,03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123 906,36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администрации Свердловского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102 218,59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102 031,92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93 430,00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93 430,00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8 788,59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8 601,92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1459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8 788,59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8 601,92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Свердловского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9150051200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1466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9150051200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9150051200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Свердловского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3 599,96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3 599,96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Свердловского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района в рамках непрограммных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мероприятий территориальных подразделений 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9 264,05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9 264,05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1474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8 975,92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8 975,92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8 975,92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8 975,92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288,13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288,13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1482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Советского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197 995,80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197 809,14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администрации Советского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156 658,08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156 471,42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143 330,00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143 330,00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143 330,00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143 330,00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13 328,08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13 141,42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9160000210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13 328,08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13 141,42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1492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Советского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9160051200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1498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9160051200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9160051200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Советского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4 247,18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4 247,18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759,23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759,23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Советского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20 355,92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20 355,92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1506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19 747,03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19 747,03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19 747,03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19 747,03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608,89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608,89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608,89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608,89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Советского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8 270,00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9160088210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1515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119 531,51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119 344,85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органы местного самоуправления, по администрации Центрального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102 908,87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102 722,20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95 150,00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7 758,87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7 572,20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7 758,87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7 572,20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9170002890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1525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1 989,07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1 989,07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9170075140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1531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245,10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245,10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5 558,42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5 558,42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5 385,55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5 385,55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по администрации Центрального  района в рамках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9170088110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1540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1 803 067,30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1 802 880,63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1 648 400,63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1 648 400,63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по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9210088210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301 147,46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301 147,46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1550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298 264,56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298 264,56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298 264,56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298 264,56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Средства, зарезервированные на повышение размеров оплаты труда отдельным категориям работников бюджетной сферы, в том </w:t>
            </w:r>
            <w:proofErr w:type="gram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</w:t>
            </w:r>
            <w:proofErr w:type="gram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которых указами Президента Российской Федерации предусмотрено повышение оплаты труда,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710 453,17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710 453,17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710 453,17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710 453,17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9210089120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710 453,17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710 453,17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Средства, зарезервированные на оплату коммунальных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в связи с увеличением  с 01.08.2025 стоимости тарифа на электрическую энергию на 13,2%,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9210089130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1561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9210089130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Средства, зарезервированные на реализацию инициативных проектов, в отношении которых администрацией города Красноярска будет принято решение о поддержке в порядке, установленном решением Красноярского городского Совета депутатов от 16.06.2021 № 12-166 "Об инициативных проектах в городе Красноярске",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9210089190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86 446,67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управлению архитектуры 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85 376,67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85 190,00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83 210,00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83 210,00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1569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83 210,00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83 210,00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2 161,67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2 161,67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местного самоуправления,  по департаменту муниципального заказа администрации города Красноярска в рамках непрограммных мероприятий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отдельных органов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68 220,00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1579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61 570,00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61 570,00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32 859,97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32 859,97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32 859,97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32 859,97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органы местного самоуправления,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24 830,36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24 830,36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21 714,65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21 714,65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1587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21 714,65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21 714,65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3 115,71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3 115,71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3 115,71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3 115,71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9310000260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6 160,77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6 160,77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6 160,77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6 160,77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1595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6 160,77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6 160,77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администрации 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13 975,60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13 975,60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13 975,60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13 975,60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по администрации 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13 970,60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13 970,60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11 086,42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11 086,42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11 086,42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11 086,42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1604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2 884,18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2 884,18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2 884,18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2 884,18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по администрации 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Элитовского сельсовета Емельяновского района Красноярского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19 709,16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19 709,16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Элитовского сельсовета Емельяновского района Красноярского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19 709,16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19 709,16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органы местного самоуправления,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16 980,53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16 980,53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12 583,85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12 583,85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1613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12 583,85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12 583,85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4 254,68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4 254,68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4 254,68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4 254,68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9510088110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2 628,63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1622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2 628,63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2 628,63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муниципального казенного учреждения Администрация 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42 057,39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42 057,39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Администрация 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9610000000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42 057,39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42 057,39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по муниципальному казенному учреждению Администрация 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12 591,17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12 591,17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6 338,63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6 338,63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6 338,63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6 338,63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6 251,54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6 251,54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6 251,54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6 251,54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налогов, сборов и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9610000210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1633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 в рамках непрограммных мероприятий муниципального казенного учреждения Администрация 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9610000270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по муниципальному казенному учреждению Администрация 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27 461,01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27 461,01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27 083,01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27 083,01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1638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27 083,01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27 083,01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1639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1640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1641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1642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1643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по муниципальному казенному учреждению Администрация 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1644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1645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1646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9610088210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C5795" w:rsidRPr="00FC5795" w:rsidTr="00FC5795">
        <w:trPr>
          <w:trHeight w:val="20"/>
        </w:trPr>
        <w:tc>
          <w:tcPr>
            <w:tcW w:w="724" w:type="dxa"/>
            <w:shd w:val="clear" w:color="auto" w:fill="auto"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1647</w:t>
            </w:r>
          </w:p>
        </w:tc>
        <w:tc>
          <w:tcPr>
            <w:tcW w:w="3402" w:type="dxa"/>
            <w:shd w:val="clear" w:color="auto" w:fill="auto"/>
            <w:hideMark/>
          </w:tcPr>
          <w:p w:rsidR="00FC5795" w:rsidRPr="00FC5795" w:rsidRDefault="00FC5795" w:rsidP="00FC5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FC5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78 228 141,14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C5795" w:rsidRPr="00FC5795" w:rsidRDefault="00FC5795" w:rsidP="00C539EE">
            <w:pPr>
              <w:spacing w:after="0" w:line="240" w:lineRule="auto"/>
              <w:ind w:hanging="16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65 777 336,56</w:t>
            </w:r>
          </w:p>
        </w:tc>
      </w:tr>
    </w:tbl>
    <w:p w:rsidR="00396538" w:rsidRPr="00201057" w:rsidRDefault="00396538" w:rsidP="00C539EE">
      <w:pPr>
        <w:tabs>
          <w:tab w:val="left" w:pos="949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r w:rsidR="00C539EE">
        <w:rPr>
          <w:rFonts w:ascii="Times New Roman" w:eastAsia="Times New Roman" w:hAnsi="Times New Roman" w:cs="Times New Roman"/>
          <w:color w:val="000000"/>
        </w:rPr>
        <w:t>».</w:t>
      </w:r>
      <w:bookmarkStart w:id="0" w:name="_GoBack"/>
      <w:bookmarkEnd w:id="0"/>
    </w:p>
    <w:sectPr w:rsidR="00396538" w:rsidRPr="00201057" w:rsidSect="00FC5795">
      <w:headerReference w:type="default" r:id="rId7"/>
      <w:pgSz w:w="11906" w:h="16838"/>
      <w:pgMar w:top="1134" w:right="850" w:bottom="1560" w:left="1701" w:header="708" w:footer="708" w:gutter="0"/>
      <w:pgNumType w:start="1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9EE" w:rsidRDefault="00C539EE" w:rsidP="00450006">
      <w:pPr>
        <w:spacing w:after="0" w:line="240" w:lineRule="auto"/>
      </w:pPr>
      <w:r>
        <w:separator/>
      </w:r>
    </w:p>
  </w:endnote>
  <w:endnote w:type="continuationSeparator" w:id="0">
    <w:p w:rsidR="00C539EE" w:rsidRDefault="00C539EE" w:rsidP="00450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9EE" w:rsidRDefault="00C539EE" w:rsidP="00450006">
      <w:pPr>
        <w:spacing w:after="0" w:line="240" w:lineRule="auto"/>
      </w:pPr>
      <w:r>
        <w:separator/>
      </w:r>
    </w:p>
  </w:footnote>
  <w:footnote w:type="continuationSeparator" w:id="0">
    <w:p w:rsidR="00C539EE" w:rsidRDefault="00C539EE" w:rsidP="00450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-1849781659"/>
      <w:docPartObj>
        <w:docPartGallery w:val="Page Numbers (Top of Page)"/>
        <w:docPartUnique/>
      </w:docPartObj>
    </w:sdtPr>
    <w:sdtContent>
      <w:p w:rsidR="00C539EE" w:rsidRPr="00450006" w:rsidRDefault="00C539EE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450006">
          <w:rPr>
            <w:rFonts w:ascii="Times New Roman" w:hAnsi="Times New Roman" w:cs="Times New Roman"/>
            <w:sz w:val="24"/>
          </w:rPr>
          <w:fldChar w:fldCharType="begin"/>
        </w:r>
        <w:r w:rsidRPr="00450006">
          <w:rPr>
            <w:rFonts w:ascii="Times New Roman" w:hAnsi="Times New Roman" w:cs="Times New Roman"/>
            <w:sz w:val="24"/>
          </w:rPr>
          <w:instrText>PAGE   \* MERGEFORMAT</w:instrText>
        </w:r>
        <w:r w:rsidRPr="00450006">
          <w:rPr>
            <w:rFonts w:ascii="Times New Roman" w:hAnsi="Times New Roman" w:cs="Times New Roman"/>
            <w:sz w:val="24"/>
          </w:rPr>
          <w:fldChar w:fldCharType="separate"/>
        </w:r>
        <w:r w:rsidR="00900E1E">
          <w:rPr>
            <w:rFonts w:ascii="Times New Roman" w:hAnsi="Times New Roman" w:cs="Times New Roman"/>
            <w:noProof/>
            <w:sz w:val="24"/>
          </w:rPr>
          <w:t>410</w:t>
        </w:r>
        <w:r w:rsidRPr="00450006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538"/>
    <w:rsid w:val="00085384"/>
    <w:rsid w:val="00094FB2"/>
    <w:rsid w:val="00396538"/>
    <w:rsid w:val="00450006"/>
    <w:rsid w:val="004D498A"/>
    <w:rsid w:val="006C5184"/>
    <w:rsid w:val="006D5942"/>
    <w:rsid w:val="006D6AFF"/>
    <w:rsid w:val="00900E1E"/>
    <w:rsid w:val="00AC3BE3"/>
    <w:rsid w:val="00AF1D4C"/>
    <w:rsid w:val="00C539EE"/>
    <w:rsid w:val="00C76649"/>
    <w:rsid w:val="00FC4BB7"/>
    <w:rsid w:val="00FC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53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96538"/>
    <w:rPr>
      <w:color w:val="800080"/>
      <w:u w:val="single"/>
    </w:rPr>
  </w:style>
  <w:style w:type="paragraph" w:customStyle="1" w:styleId="xl65">
    <w:name w:val="xl65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50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0006"/>
  </w:style>
  <w:style w:type="paragraph" w:styleId="a7">
    <w:name w:val="footer"/>
    <w:basedOn w:val="a"/>
    <w:link w:val="a8"/>
    <w:uiPriority w:val="99"/>
    <w:unhideWhenUsed/>
    <w:rsid w:val="00450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00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53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96538"/>
    <w:rPr>
      <w:color w:val="800080"/>
      <w:u w:val="single"/>
    </w:rPr>
  </w:style>
  <w:style w:type="paragraph" w:customStyle="1" w:styleId="xl65">
    <w:name w:val="xl65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50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0006"/>
  </w:style>
  <w:style w:type="paragraph" w:styleId="a7">
    <w:name w:val="footer"/>
    <w:basedOn w:val="a"/>
    <w:link w:val="a8"/>
    <w:uiPriority w:val="99"/>
    <w:unhideWhenUsed/>
    <w:rsid w:val="00450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0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214</Pages>
  <Words>43554</Words>
  <Characters>248261</Characters>
  <Application>Microsoft Office Word</Application>
  <DocSecurity>0</DocSecurity>
  <Lines>2068</Lines>
  <Paragraphs>582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Судницына Наталья Андреевна</dc:creator>
  <cp:lastModifiedBy>Судницына Наталья Андреевна</cp:lastModifiedBy>
  <cp:revision>5</cp:revision>
  <cp:lastPrinted>2026-09-08T04:53:00Z</cp:lastPrinted>
  <dcterms:created xsi:type="dcterms:W3CDTF">2026-09-07T04:51:00Z</dcterms:created>
  <dcterms:modified xsi:type="dcterms:W3CDTF">2026-09-08T05:23:00Z</dcterms:modified>
</cp:coreProperties>
</file>